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8951" w14:textId="32D37EFD" w:rsidR="00DF3BA3" w:rsidRPr="00D0585E" w:rsidRDefault="002B764B" w:rsidP="00DF3BA3">
      <w:pPr>
        <w:pStyle w:val="Title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40"/>
          <w:szCs w:val="40"/>
        </w:rPr>
        <w:t>Remote Work</w:t>
      </w:r>
      <w:r w:rsidR="00DF3BA3">
        <w:rPr>
          <w:rFonts w:ascii="Calibri" w:hAnsi="Calibri"/>
          <w:b/>
          <w:bCs/>
          <w:sz w:val="40"/>
          <w:szCs w:val="40"/>
        </w:rPr>
        <w:t xml:space="preserve"> </w:t>
      </w:r>
      <w:r>
        <w:rPr>
          <w:rFonts w:ascii="Calibri" w:hAnsi="Calibri"/>
          <w:b/>
          <w:bCs/>
          <w:sz w:val="40"/>
          <w:szCs w:val="40"/>
        </w:rPr>
        <w:t>Policy</w:t>
      </w:r>
      <w:r w:rsidR="00DF3BA3">
        <w:rPr>
          <w:rFonts w:ascii="Calibri" w:hAnsi="Calibri"/>
          <w:b/>
          <w:bCs/>
          <w:sz w:val="40"/>
          <w:szCs w:val="40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DF3BA3" w:rsidRPr="00DE2190" w14:paraId="7B402691" w14:textId="77777777" w:rsidTr="008C44A7">
        <w:tc>
          <w:tcPr>
            <w:tcW w:w="2965" w:type="dxa"/>
          </w:tcPr>
          <w:p w14:paraId="4A1F71DB" w14:textId="77777777" w:rsidR="00DF3BA3" w:rsidRPr="00DE2190" w:rsidRDefault="00DF3BA3" w:rsidP="00544ED9">
            <w:pPr>
              <w:rPr>
                <w:iCs/>
                <w:sz w:val="20"/>
              </w:rPr>
            </w:pPr>
            <w:r w:rsidRPr="00DE2190">
              <w:rPr>
                <w:sz w:val="20"/>
              </w:rPr>
              <w:t>Last Revision:</w:t>
            </w:r>
          </w:p>
        </w:tc>
        <w:tc>
          <w:tcPr>
            <w:tcW w:w="7830" w:type="dxa"/>
          </w:tcPr>
          <w:p w14:paraId="335FBF71" w14:textId="49BD09BE" w:rsidR="00DF3BA3" w:rsidRPr="00DE2190" w:rsidRDefault="00DE54D9" w:rsidP="00544ED9">
            <w:pPr>
              <w:rPr>
                <w:iCs/>
                <w:sz w:val="20"/>
              </w:rPr>
            </w:pPr>
            <w:r>
              <w:rPr>
                <w:sz w:val="20"/>
              </w:rPr>
              <w:t>April</w:t>
            </w:r>
            <w:r w:rsidR="00DF3BA3" w:rsidRPr="00DE2190">
              <w:rPr>
                <w:sz w:val="20"/>
              </w:rPr>
              <w:t xml:space="preserve"> 2020</w:t>
            </w:r>
          </w:p>
        </w:tc>
      </w:tr>
      <w:tr w:rsidR="002B764B" w:rsidRPr="00DE2190" w14:paraId="537CD887" w14:textId="77777777" w:rsidTr="008C44A7">
        <w:tc>
          <w:tcPr>
            <w:tcW w:w="2965" w:type="dxa"/>
          </w:tcPr>
          <w:p w14:paraId="671484AE" w14:textId="77A09CC7" w:rsidR="002B764B" w:rsidRPr="00DE2190" w:rsidRDefault="002B764B" w:rsidP="00544ED9">
            <w:pPr>
              <w:rPr>
                <w:iCs/>
                <w:sz w:val="20"/>
              </w:rPr>
            </w:pPr>
            <w:r w:rsidRPr="00DE2190">
              <w:rPr>
                <w:sz w:val="20"/>
              </w:rPr>
              <w:t>Associated Policies</w:t>
            </w:r>
            <w:r w:rsidR="00C8421B">
              <w:rPr>
                <w:sz w:val="20"/>
              </w:rPr>
              <w:t>/Documents</w:t>
            </w:r>
            <w:r w:rsidRPr="00DE2190">
              <w:rPr>
                <w:sz w:val="20"/>
              </w:rPr>
              <w:t>:</w:t>
            </w:r>
          </w:p>
        </w:tc>
        <w:tc>
          <w:tcPr>
            <w:tcW w:w="7830" w:type="dxa"/>
          </w:tcPr>
          <w:p w14:paraId="1932F8BB" w14:textId="178E671B" w:rsidR="002B764B" w:rsidRPr="00427045" w:rsidRDefault="002B764B" w:rsidP="00544ED9">
            <w:pPr>
              <w:rPr>
                <w:iCs/>
                <w:sz w:val="20"/>
              </w:rPr>
            </w:pPr>
            <w:r>
              <w:rPr>
                <w:sz w:val="20"/>
              </w:rPr>
              <w:t>[reference or link to associated policies]</w:t>
            </w:r>
          </w:p>
        </w:tc>
      </w:tr>
    </w:tbl>
    <w:p w14:paraId="181DEDB7" w14:textId="77777777" w:rsidR="00DF3BA3" w:rsidRPr="00DE2190" w:rsidRDefault="00DF3BA3" w:rsidP="00DF3BA3">
      <w:pPr>
        <w:rPr>
          <w:rFonts w:ascii="Calibri" w:hAnsi="Calibri"/>
          <w:iCs/>
          <w:sz w:val="18"/>
          <w:szCs w:val="18"/>
        </w:rPr>
      </w:pPr>
    </w:p>
    <w:p w14:paraId="0CFF28D9" w14:textId="60E13D23" w:rsidR="001D5E56" w:rsidRPr="001D5E56" w:rsidRDefault="001D5E56" w:rsidP="001D5E56">
      <w:pPr>
        <w:rPr>
          <w:b/>
          <w:bCs/>
        </w:rPr>
      </w:pPr>
      <w:r>
        <w:rPr>
          <w:b/>
          <w:bCs/>
        </w:rPr>
        <w:t>PURPOSE</w:t>
      </w:r>
    </w:p>
    <w:p w14:paraId="1BE51261" w14:textId="5D61EC07" w:rsidR="00BF76F7" w:rsidRDefault="002B764B" w:rsidP="00DF3BA3">
      <w:r w:rsidRPr="001D5E56">
        <w:rPr>
          <w:highlight w:val="yellow"/>
        </w:rPr>
        <w:t>[Company Name]</w:t>
      </w:r>
      <w:r>
        <w:t xml:space="preserve"> </w:t>
      </w:r>
      <w:r w:rsidR="00DE54D9">
        <w:t xml:space="preserve">offers remote work as part of our daily business operations. Eligibility of remote work will depend on the </w:t>
      </w:r>
      <w:r w:rsidR="001D5E56" w:rsidRPr="001D5E56">
        <w:rPr>
          <w:highlight w:val="yellow"/>
        </w:rPr>
        <w:t>[</w:t>
      </w:r>
      <w:r w:rsidR="00DE54D9">
        <w:rPr>
          <w:highlight w:val="yellow"/>
        </w:rPr>
        <w:t>position</w:t>
      </w:r>
      <w:r w:rsidR="001D5E56" w:rsidRPr="001D5E56">
        <w:rPr>
          <w:highlight w:val="yellow"/>
        </w:rPr>
        <w:t xml:space="preserve">, </w:t>
      </w:r>
      <w:r w:rsidR="00DE54D9">
        <w:rPr>
          <w:highlight w:val="yellow"/>
        </w:rPr>
        <w:t>employee’s performance, etc.</w:t>
      </w:r>
      <w:r w:rsidR="001D5E56" w:rsidRPr="001D5E56">
        <w:rPr>
          <w:highlight w:val="yellow"/>
        </w:rPr>
        <w:t>]</w:t>
      </w:r>
      <w:r>
        <w:t xml:space="preserve">. </w:t>
      </w:r>
      <w:r w:rsidR="00DE54D9">
        <w:t>We value the remote work arrangement to promote work/life integration and flexibility for our employees while serving our customers.</w:t>
      </w:r>
    </w:p>
    <w:p w14:paraId="1DB20333" w14:textId="51318242" w:rsidR="002B764B" w:rsidRDefault="002B764B" w:rsidP="00DF3BA3"/>
    <w:p w14:paraId="735F09CC" w14:textId="12EB5904" w:rsidR="002B764B" w:rsidRPr="001D5E56" w:rsidRDefault="00F66370" w:rsidP="00DF3BA3">
      <w:pPr>
        <w:rPr>
          <w:b/>
          <w:bCs/>
        </w:rPr>
      </w:pPr>
      <w:r>
        <w:rPr>
          <w:b/>
          <w:bCs/>
        </w:rPr>
        <w:t>ELIGIBILITY</w:t>
      </w:r>
    </w:p>
    <w:p w14:paraId="76387D4E" w14:textId="59BB2323" w:rsidR="002B764B" w:rsidRDefault="00DE54D9" w:rsidP="00DF3BA3">
      <w:r>
        <w:t xml:space="preserve">Positions eligible for remote work are determined by </w:t>
      </w:r>
      <w:r w:rsidRPr="00DE54D9">
        <w:rPr>
          <w:highlight w:val="yellow"/>
        </w:rPr>
        <w:t>[decision maker]</w:t>
      </w:r>
      <w:r>
        <w:t xml:space="preserve"> and work location status is documented on the job description. D</w:t>
      </w:r>
      <w:r w:rsidR="001D5E56">
        <w:t xml:space="preserve">epartment leadership </w:t>
      </w:r>
      <w:r>
        <w:t xml:space="preserve">is responsible for providing the hardware, software, tools and performance metrics for job duties to be performed. </w:t>
      </w:r>
    </w:p>
    <w:p w14:paraId="4AF19110" w14:textId="3056E995" w:rsidR="001D5E56" w:rsidRDefault="001D5E56" w:rsidP="00DF3BA3"/>
    <w:p w14:paraId="3A499836" w14:textId="5096AAE5" w:rsidR="00052229" w:rsidRDefault="00052229" w:rsidP="00DF3BA3">
      <w:pPr>
        <w:rPr>
          <w:b/>
          <w:bCs/>
        </w:rPr>
      </w:pPr>
      <w:r>
        <w:rPr>
          <w:b/>
          <w:bCs/>
        </w:rPr>
        <w:t>EXPECTATIONS</w:t>
      </w:r>
    </w:p>
    <w:p w14:paraId="1CB27CAF" w14:textId="0665F7C8" w:rsidR="00F66370" w:rsidRDefault="00F66370" w:rsidP="00F66370">
      <w:pPr>
        <w:pStyle w:val="ListParagraph"/>
        <w:numPr>
          <w:ilvl w:val="0"/>
          <w:numId w:val="1"/>
        </w:numPr>
      </w:pPr>
      <w:r>
        <w:t>All company rules, procedures and policies still apply in a remote work arrangement.</w:t>
      </w:r>
    </w:p>
    <w:p w14:paraId="5439EEC8" w14:textId="61620A29" w:rsidR="00F66370" w:rsidRDefault="00A62F31" w:rsidP="00F66370">
      <w:pPr>
        <w:pStyle w:val="ListParagraph"/>
        <w:numPr>
          <w:ilvl w:val="0"/>
          <w:numId w:val="1"/>
        </w:numPr>
      </w:pPr>
      <w:r w:rsidRPr="00A62F31">
        <w:t>With the focus on a remote work environment, l</w:t>
      </w:r>
      <w:r w:rsidR="00052229" w:rsidRPr="00A62F31">
        <w:t xml:space="preserve">eaders will </w:t>
      </w:r>
      <w:r w:rsidR="00A7547D">
        <w:t>discuss</w:t>
      </w:r>
      <w:r w:rsidR="00052229" w:rsidRPr="00A62F31">
        <w:t xml:space="preserve"> the </w:t>
      </w:r>
      <w:r w:rsidR="00F66370">
        <w:t xml:space="preserve">daily </w:t>
      </w:r>
      <w:r>
        <w:t xml:space="preserve">work schedule, </w:t>
      </w:r>
      <w:r w:rsidR="00052229" w:rsidRPr="00A62F31">
        <w:t>job duties, responsibilities</w:t>
      </w:r>
      <w:r w:rsidR="00996A70">
        <w:t>, required check-ins</w:t>
      </w:r>
      <w:r w:rsidR="00052229" w:rsidRPr="00A62F31">
        <w:t xml:space="preserve"> and performance expectations with each </w:t>
      </w:r>
      <w:r>
        <w:t xml:space="preserve">remote work </w:t>
      </w:r>
      <w:r w:rsidR="00052229" w:rsidRPr="00A62F31">
        <w:t>employe</w:t>
      </w:r>
      <w:r w:rsidRPr="00A62F31">
        <w:t>e</w:t>
      </w:r>
      <w:r w:rsidR="00A7547D">
        <w:t xml:space="preserve">. The leader will provide a written summary of the expectations following the discussion. </w:t>
      </w:r>
      <w:r>
        <w:t xml:space="preserve">Flexibility </w:t>
      </w:r>
      <w:r w:rsidR="00F66370">
        <w:t>during an emergency for both the remote employee</w:t>
      </w:r>
      <w:r w:rsidR="008B1F43">
        <w:t>De</w:t>
      </w:r>
      <w:r w:rsidR="00F66370">
        <w:t xml:space="preserve"> and the company </w:t>
      </w:r>
      <w:r>
        <w:t xml:space="preserve">is necessary. </w:t>
      </w:r>
    </w:p>
    <w:p w14:paraId="71B4A0A1" w14:textId="61C6E055" w:rsidR="00F66370" w:rsidRDefault="00F66370" w:rsidP="00F66370">
      <w:pPr>
        <w:pStyle w:val="ListParagraph"/>
        <w:numPr>
          <w:ilvl w:val="0"/>
          <w:numId w:val="1"/>
        </w:numPr>
      </w:pPr>
      <w:r>
        <w:t xml:space="preserve">Dependent caregiving is </w:t>
      </w:r>
      <w:r w:rsidR="00DE54D9">
        <w:t xml:space="preserve">not </w:t>
      </w:r>
      <w:r>
        <w:t xml:space="preserve">allowed </w:t>
      </w:r>
      <w:r w:rsidR="00A7547D">
        <w:t>during work hours.</w:t>
      </w:r>
    </w:p>
    <w:p w14:paraId="2427FEA7" w14:textId="7909D955" w:rsidR="00052229" w:rsidRDefault="00A62F31" w:rsidP="00F66370">
      <w:pPr>
        <w:pStyle w:val="ListParagraph"/>
        <w:numPr>
          <w:ilvl w:val="0"/>
          <w:numId w:val="1"/>
        </w:numPr>
      </w:pPr>
      <w:r w:rsidRPr="00F66370">
        <w:rPr>
          <w:highlight w:val="yellow"/>
        </w:rPr>
        <w:t>[Company Name]</w:t>
      </w:r>
      <w:r>
        <w:t xml:space="preserve"> may require remote work employees to return to the office at any time.</w:t>
      </w:r>
    </w:p>
    <w:p w14:paraId="2DA3D75C" w14:textId="09E37995" w:rsidR="00F66370" w:rsidRPr="00A62F31" w:rsidRDefault="00F66370" w:rsidP="00F66370">
      <w:pPr>
        <w:pStyle w:val="ListParagraph"/>
        <w:numPr>
          <w:ilvl w:val="0"/>
          <w:numId w:val="1"/>
        </w:numPr>
      </w:pPr>
      <w:r>
        <w:t xml:space="preserve">Terms and conditions of employment remain unchanged, except those identified in the </w:t>
      </w:r>
      <w:r w:rsidRPr="00F66370">
        <w:rPr>
          <w:highlight w:val="yellow"/>
        </w:rPr>
        <w:t>[Remote Work Agreement]</w:t>
      </w:r>
      <w:r>
        <w:t>.</w:t>
      </w:r>
    </w:p>
    <w:p w14:paraId="0B1386A0" w14:textId="69C2AE5D" w:rsidR="00052229" w:rsidRDefault="00052229" w:rsidP="00DF3BA3">
      <w:pPr>
        <w:rPr>
          <w:b/>
          <w:bCs/>
        </w:rPr>
      </w:pPr>
    </w:p>
    <w:p w14:paraId="114BB9A5" w14:textId="3461129B" w:rsidR="001D5E56" w:rsidRDefault="001D5E56" w:rsidP="00DF3BA3">
      <w:pPr>
        <w:rPr>
          <w:b/>
          <w:bCs/>
        </w:rPr>
      </w:pPr>
      <w:r>
        <w:rPr>
          <w:b/>
          <w:bCs/>
        </w:rPr>
        <w:t>TECHNOLOGY</w:t>
      </w:r>
    </w:p>
    <w:p w14:paraId="4208B9DD" w14:textId="0BE52A2C" w:rsidR="00032B18" w:rsidRDefault="001D5E56" w:rsidP="00DF3BA3">
      <w:r w:rsidRPr="001D5E56">
        <w:rPr>
          <w:highlight w:val="yellow"/>
        </w:rPr>
        <w:t>[Company Name]</w:t>
      </w:r>
      <w:r>
        <w:t xml:space="preserve"> will provide the appropriate </w:t>
      </w:r>
      <w:r w:rsidR="00032B18">
        <w:t>equipment/</w:t>
      </w:r>
      <w:r>
        <w:t xml:space="preserve">hardware and software to essential employees. </w:t>
      </w:r>
    </w:p>
    <w:p w14:paraId="55080E38" w14:textId="0D1970AE" w:rsidR="001D5E56" w:rsidRDefault="00A7547D" w:rsidP="00DF3BA3">
      <w:r>
        <w:t>Company issued e</w:t>
      </w:r>
      <w:r w:rsidR="00500D5A">
        <w:t xml:space="preserve">quipment should be used for business purposes only. </w:t>
      </w:r>
      <w:r>
        <w:t xml:space="preserve">Using a home printer </w:t>
      </w:r>
      <w:r w:rsidRPr="00A7547D">
        <w:rPr>
          <w:highlight w:val="yellow"/>
        </w:rPr>
        <w:t>[is, is not]</w:t>
      </w:r>
      <w:r>
        <w:t xml:space="preserve"> allowed. </w:t>
      </w:r>
      <w:r w:rsidR="00052229">
        <w:t>Remote work</w:t>
      </w:r>
      <w:r w:rsidR="00500D5A">
        <w:t xml:space="preserve"> employees </w:t>
      </w:r>
      <w:r w:rsidR="00C8421B" w:rsidRPr="00C8421B">
        <w:rPr>
          <w:highlight w:val="yellow"/>
        </w:rPr>
        <w:t xml:space="preserve">[are, </w:t>
      </w:r>
      <w:r w:rsidR="00500D5A" w:rsidRPr="00C8421B">
        <w:rPr>
          <w:highlight w:val="yellow"/>
        </w:rPr>
        <w:t>are</w:t>
      </w:r>
      <w:r w:rsidR="00C8421B" w:rsidRPr="00C8421B">
        <w:rPr>
          <w:highlight w:val="yellow"/>
        </w:rPr>
        <w:t xml:space="preserve"> not</w:t>
      </w:r>
      <w:r w:rsidR="00C8421B">
        <w:t>]</w:t>
      </w:r>
      <w:r w:rsidR="00500D5A">
        <w:t xml:space="preserve"> responsible for providing their own internet connection</w:t>
      </w:r>
      <w:r w:rsidR="00C8421B">
        <w:t xml:space="preserve"> and use of their personal cell phone for business purposes. </w:t>
      </w:r>
      <w:r w:rsidR="00A62F31" w:rsidRPr="00A62F31">
        <w:rPr>
          <w:highlight w:val="yellow"/>
        </w:rPr>
        <w:t>[</w:t>
      </w:r>
      <w:r w:rsidR="00500D5A" w:rsidRPr="001D5E56">
        <w:rPr>
          <w:highlight w:val="yellow"/>
        </w:rPr>
        <w:t>Company Name]</w:t>
      </w:r>
      <w:r w:rsidR="00500D5A">
        <w:t xml:space="preserve"> </w:t>
      </w:r>
      <w:r w:rsidR="00C8421B" w:rsidRPr="00C8421B">
        <w:rPr>
          <w:highlight w:val="yellow"/>
        </w:rPr>
        <w:t>[will, will not]</w:t>
      </w:r>
      <w:r w:rsidR="00C8421B">
        <w:t xml:space="preserve"> reimburse </w:t>
      </w:r>
      <w:r w:rsidR="00C8421B" w:rsidRPr="00C8421B">
        <w:rPr>
          <w:highlight w:val="yellow"/>
        </w:rPr>
        <w:t>[up to $</w:t>
      </w:r>
      <w:r w:rsidR="00C8421B">
        <w:rPr>
          <w:highlight w:val="yellow"/>
        </w:rPr>
        <w:t xml:space="preserve"> monthly</w:t>
      </w:r>
      <w:r w:rsidR="00C8421B" w:rsidRPr="00C8421B">
        <w:rPr>
          <w:highlight w:val="yellow"/>
        </w:rPr>
        <w:t>]</w:t>
      </w:r>
      <w:r w:rsidR="00C8421B">
        <w:t xml:space="preserve"> for internet services and </w:t>
      </w:r>
      <w:r w:rsidR="00C8421B" w:rsidRPr="00C8421B">
        <w:rPr>
          <w:highlight w:val="yellow"/>
        </w:rPr>
        <w:t>[up to $</w:t>
      </w:r>
      <w:r w:rsidR="00C8421B">
        <w:rPr>
          <w:highlight w:val="yellow"/>
        </w:rPr>
        <w:t xml:space="preserve"> monthly</w:t>
      </w:r>
      <w:r w:rsidR="00C8421B" w:rsidRPr="00C8421B">
        <w:rPr>
          <w:highlight w:val="yellow"/>
        </w:rPr>
        <w:t>]</w:t>
      </w:r>
      <w:r w:rsidR="00C8421B">
        <w:t xml:space="preserve"> for cell phone services. </w:t>
      </w:r>
    </w:p>
    <w:p w14:paraId="6E6B7104" w14:textId="2ADB8F34" w:rsidR="00500D5A" w:rsidRDefault="00500D5A" w:rsidP="00DF3BA3"/>
    <w:p w14:paraId="52A643D7" w14:textId="7D85F40F" w:rsidR="00500D5A" w:rsidRDefault="00500D5A" w:rsidP="00500D5A">
      <w:pPr>
        <w:rPr>
          <w:b/>
          <w:bCs/>
        </w:rPr>
      </w:pPr>
      <w:r>
        <w:rPr>
          <w:b/>
          <w:bCs/>
        </w:rPr>
        <w:t>WORK ENVIRONMENT</w:t>
      </w:r>
    </w:p>
    <w:p w14:paraId="6D542ED6" w14:textId="5C842EFF" w:rsidR="00500D5A" w:rsidRDefault="00052229" w:rsidP="00500D5A">
      <w:pPr>
        <w:rPr>
          <w:b/>
          <w:bCs/>
        </w:rPr>
      </w:pPr>
      <w:r>
        <w:t>Remote work</w:t>
      </w:r>
      <w:r w:rsidR="00500D5A">
        <w:t xml:space="preserve"> employee will establish an appropriate work environment within </w:t>
      </w:r>
      <w:r w:rsidR="00996A70">
        <w:t>their</w:t>
      </w:r>
      <w:r w:rsidR="00500D5A">
        <w:t xml:space="preserve"> home for work purposes. </w:t>
      </w:r>
      <w:r w:rsidR="00500D5A" w:rsidRPr="001D5E56">
        <w:rPr>
          <w:highlight w:val="yellow"/>
        </w:rPr>
        <w:t>[Company Name]</w:t>
      </w:r>
      <w:r w:rsidR="00500D5A">
        <w:t xml:space="preserve"> is not responsible for any costs associated with the home office setup. </w:t>
      </w:r>
      <w:r>
        <w:t>Remote work e</w:t>
      </w:r>
      <w:r w:rsidR="00500D5A">
        <w:t xml:space="preserve">mployees </w:t>
      </w:r>
      <w:r>
        <w:t xml:space="preserve">are </w:t>
      </w:r>
      <w:r w:rsidR="00500D5A">
        <w:t xml:space="preserve">responsible for having an ergonomic home office to minimize injuries and </w:t>
      </w:r>
      <w:r w:rsidR="00996A70">
        <w:t>maintain</w:t>
      </w:r>
      <w:r w:rsidR="00500D5A">
        <w:t xml:space="preserve"> productivity.</w:t>
      </w:r>
    </w:p>
    <w:p w14:paraId="44119555" w14:textId="73897D72" w:rsidR="00500D5A" w:rsidRDefault="00500D5A" w:rsidP="00DF3BA3"/>
    <w:p w14:paraId="643BE9DF" w14:textId="194B65B7" w:rsidR="00052229" w:rsidRDefault="00052229" w:rsidP="00052229">
      <w:pPr>
        <w:rPr>
          <w:b/>
          <w:bCs/>
        </w:rPr>
      </w:pPr>
      <w:r>
        <w:rPr>
          <w:b/>
          <w:bCs/>
        </w:rPr>
        <w:t>SECURITY</w:t>
      </w:r>
    </w:p>
    <w:p w14:paraId="7C9E6955" w14:textId="5FEEA0EB" w:rsidR="00052229" w:rsidRPr="001D5E56" w:rsidRDefault="00052229" w:rsidP="00DF3BA3">
      <w:r w:rsidRPr="00052229">
        <w:t xml:space="preserve">Remote work employees </w:t>
      </w:r>
      <w:r w:rsidR="00996A70">
        <w:t>will continue to</w:t>
      </w:r>
      <w:r w:rsidRPr="00052229">
        <w:t xml:space="preserve"> follow the organization’s information security policies and procedures. Protection of proprietary company and customer information is critical. </w:t>
      </w:r>
    </w:p>
    <w:sectPr w:rsidR="00052229" w:rsidRPr="001D5E56" w:rsidSect="00F6637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E9CC" w14:textId="77777777" w:rsidR="008479C2" w:rsidRDefault="008479C2" w:rsidP="00A62F31">
      <w:r>
        <w:separator/>
      </w:r>
    </w:p>
  </w:endnote>
  <w:endnote w:type="continuationSeparator" w:id="0">
    <w:p w14:paraId="21C222E7" w14:textId="77777777" w:rsidR="008479C2" w:rsidRDefault="008479C2" w:rsidP="00A6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3592" w14:textId="3712F604" w:rsidR="00A62F31" w:rsidRDefault="00A62F31" w:rsidP="00A62F31">
    <w:pPr>
      <w:pStyle w:val="Footer"/>
      <w:jc w:val="center"/>
    </w:pPr>
    <w:r>
      <w:rPr>
        <w:noProof/>
      </w:rPr>
      <w:drawing>
        <wp:inline distT="0" distB="0" distL="0" distR="0" wp14:anchorId="611B42DA" wp14:editId="6DE092BD">
          <wp:extent cx="1172003" cy="409074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Logo_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003" cy="40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44CB" w14:textId="77777777" w:rsidR="008479C2" w:rsidRDefault="008479C2" w:rsidP="00A62F31">
      <w:r>
        <w:separator/>
      </w:r>
    </w:p>
  </w:footnote>
  <w:footnote w:type="continuationSeparator" w:id="0">
    <w:p w14:paraId="3F34DB02" w14:textId="77777777" w:rsidR="008479C2" w:rsidRDefault="008479C2" w:rsidP="00A6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50CF" w14:textId="14C197DF" w:rsidR="00A62F31" w:rsidRDefault="008479C2">
    <w:pPr>
      <w:pStyle w:val="Header"/>
    </w:pPr>
    <w:r>
      <w:rPr>
        <w:noProof/>
      </w:rPr>
      <w:pict w14:anchorId="61EC0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75746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7971" w14:textId="2C99C968" w:rsidR="00A62F31" w:rsidRDefault="008479C2">
    <w:pPr>
      <w:pStyle w:val="Header"/>
    </w:pPr>
    <w:r>
      <w:rPr>
        <w:noProof/>
      </w:rPr>
      <w:pict w14:anchorId="22D06F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75747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C1B8" w14:textId="072E1176" w:rsidR="00A62F31" w:rsidRDefault="008479C2">
    <w:pPr>
      <w:pStyle w:val="Header"/>
    </w:pPr>
    <w:r>
      <w:rPr>
        <w:noProof/>
      </w:rPr>
      <w:pict w14:anchorId="0D609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75745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1CA"/>
    <w:multiLevelType w:val="hybridMultilevel"/>
    <w:tmpl w:val="D924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A3"/>
    <w:rsid w:val="00032B18"/>
    <w:rsid w:val="00052229"/>
    <w:rsid w:val="00117208"/>
    <w:rsid w:val="00183517"/>
    <w:rsid w:val="001D5E56"/>
    <w:rsid w:val="002B7345"/>
    <w:rsid w:val="002B764B"/>
    <w:rsid w:val="003854D9"/>
    <w:rsid w:val="00500D5A"/>
    <w:rsid w:val="006D3F88"/>
    <w:rsid w:val="008479C2"/>
    <w:rsid w:val="0089273C"/>
    <w:rsid w:val="008B1F43"/>
    <w:rsid w:val="008C44A7"/>
    <w:rsid w:val="00996A70"/>
    <w:rsid w:val="00A62F31"/>
    <w:rsid w:val="00A7547D"/>
    <w:rsid w:val="00C428D5"/>
    <w:rsid w:val="00C8421B"/>
    <w:rsid w:val="00DE54D9"/>
    <w:rsid w:val="00DF3BA3"/>
    <w:rsid w:val="00ED1001"/>
    <w:rsid w:val="00EE452B"/>
    <w:rsid w:val="00F6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33B3F7"/>
  <w15:chartTrackingRefBased/>
  <w15:docId w15:val="{FE66C48B-ACED-A440-946F-B9FE484C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BA3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F3BA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table" w:styleId="TableGrid">
    <w:name w:val="Table Grid"/>
    <w:basedOn w:val="TableNormal"/>
    <w:uiPriority w:val="59"/>
    <w:rsid w:val="00DF3BA3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F31"/>
  </w:style>
  <w:style w:type="paragraph" w:styleId="Footer">
    <w:name w:val="footer"/>
    <w:basedOn w:val="Normal"/>
    <w:link w:val="FooterChar"/>
    <w:uiPriority w:val="99"/>
    <w:unhideWhenUsed/>
    <w:rsid w:val="00A62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F31"/>
  </w:style>
  <w:style w:type="paragraph" w:styleId="ListParagraph">
    <w:name w:val="List Paragraph"/>
    <w:basedOn w:val="Normal"/>
    <w:uiPriority w:val="34"/>
    <w:qFormat/>
    <w:rsid w:val="00F6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Henshall</dc:creator>
  <cp:keywords/>
  <dc:description/>
  <cp:lastModifiedBy>Heather Henshall</cp:lastModifiedBy>
  <cp:revision>3</cp:revision>
  <cp:lastPrinted>2020-03-30T17:10:00Z</cp:lastPrinted>
  <dcterms:created xsi:type="dcterms:W3CDTF">2020-04-27T12:13:00Z</dcterms:created>
  <dcterms:modified xsi:type="dcterms:W3CDTF">2020-04-27T12:21:00Z</dcterms:modified>
</cp:coreProperties>
</file>